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0154F5" w:rsidP="004E74C6">
      <w:pPr>
        <w:rPr>
          <w:b/>
          <w:sz w:val="24"/>
        </w:rPr>
      </w:pPr>
      <w:r>
        <w:rPr>
          <w:b/>
          <w:sz w:val="24"/>
        </w:rPr>
        <w:t>Güçlü Yönler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37647B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37647B" w:rsidRPr="000154F5" w:rsidRDefault="0037647B" w:rsidP="00820AEA">
            <w:pPr>
              <w:jc w:val="center"/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37647B" w:rsidRPr="000154F5" w:rsidRDefault="0037647B" w:rsidP="000154F5">
            <w:pP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Okullaşma oranlarının kırsal ve kentsel anlamda eksikliklerinin giderilmesi</w:t>
            </w:r>
          </w:p>
        </w:tc>
      </w:tr>
      <w:tr w:rsidR="0037647B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37647B" w:rsidRPr="000154F5" w:rsidRDefault="0037647B" w:rsidP="00820AEA">
            <w:pPr>
              <w:jc w:val="center"/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 w:rsidRPr="000154F5"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37647B" w:rsidRPr="000154F5" w:rsidRDefault="0037647B" w:rsidP="000154F5">
            <w:pP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 w:rsidRPr="000154F5"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Okul sayısının çeşitlendirilmesi</w:t>
            </w:r>
          </w:p>
        </w:tc>
      </w:tr>
      <w:tr w:rsidR="0037647B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37647B" w:rsidRPr="000154F5" w:rsidRDefault="0037647B" w:rsidP="00820AEA">
            <w:pPr>
              <w:jc w:val="center"/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37647B" w:rsidRPr="000154F5" w:rsidRDefault="0037647B" w:rsidP="000154F5">
            <w:pP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Cs/>
                <w:kern w:val="24"/>
                <w:sz w:val="24"/>
                <w:szCs w:val="24"/>
                <w:lang w:eastAsia="tr-TR"/>
              </w:rPr>
              <w:t>DYS sisteminin kullanılıyor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En büyük bütçeye sahip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Dinamik, genç, donanımlı, teknolojik yönden bilgili yeni yetişmiş personelin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E077C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Hedef kitlesinin çok geniş olması. Toplumun tümünü etkileme gücüne ve imkanına sahip olması(her yerde kerkese eğitim)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E3253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0154F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yeniliklerin hızlı takip edilmesi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E32535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95376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Hiyerarşi sisteminin düzenli işlemesi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Yetki dağılımının işleri kolaylaştırması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 alt yapısının tüm okul ve kurumlara ulaşması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  <w:hideMark/>
          </w:tcPr>
          <w:p w:rsidR="0037647B" w:rsidRPr="00E17C5C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Pr="00E17C5C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kalitesinin artması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95376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Öğretmenlerin ve personelin hizmetiçi eğitimler almaları veya verilmesi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Yeni yapılanmanın getirdiği olumlu etki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yeniliklerden haberdar olunması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15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261B1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Dünya Bankasından fon alabilme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Paydaşlar arasında etkili iletişim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Güçlü ve hızlı bir iletişim sürecine sahip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Fatih Projesi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 bakımından yeterli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en az lisans mezunu olması</w:t>
            </w:r>
          </w:p>
        </w:tc>
      </w:tr>
      <w:tr w:rsidR="0037647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  <w:hideMark/>
          </w:tcPr>
          <w:p w:rsidR="0037647B" w:rsidRDefault="0037647B" w:rsidP="00820AE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37647B" w:rsidRDefault="0037647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Deneyimli personelin taşra teşkilatlarını seminerle yetiştirebilmesi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A16" w:rsidRDefault="00CD5A16" w:rsidP="004E74C6">
      <w:pPr>
        <w:spacing w:after="0" w:line="240" w:lineRule="auto"/>
      </w:pPr>
      <w:r>
        <w:separator/>
      </w:r>
    </w:p>
  </w:endnote>
  <w:endnote w:type="continuationSeparator" w:id="1">
    <w:p w:rsidR="00CD5A16" w:rsidRDefault="00CD5A16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A16" w:rsidRDefault="00CD5A16" w:rsidP="004E74C6">
      <w:pPr>
        <w:spacing w:after="0" w:line="240" w:lineRule="auto"/>
      </w:pPr>
      <w:r>
        <w:separator/>
      </w:r>
    </w:p>
  </w:footnote>
  <w:footnote w:type="continuationSeparator" w:id="1">
    <w:p w:rsidR="00CD5A16" w:rsidRDefault="00CD5A16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0154F5"/>
    <w:rsid w:val="00261B1B"/>
    <w:rsid w:val="00287B2D"/>
    <w:rsid w:val="002C4E89"/>
    <w:rsid w:val="0037647B"/>
    <w:rsid w:val="004E6CA7"/>
    <w:rsid w:val="004E74C6"/>
    <w:rsid w:val="00660FCA"/>
    <w:rsid w:val="00820AEA"/>
    <w:rsid w:val="0095376B"/>
    <w:rsid w:val="00AC6635"/>
    <w:rsid w:val="00C43550"/>
    <w:rsid w:val="00CD5A16"/>
    <w:rsid w:val="00D07AAB"/>
    <w:rsid w:val="00E72EA5"/>
    <w:rsid w:val="00E96C39"/>
    <w:rsid w:val="00F00595"/>
    <w:rsid w:val="00F13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2014-02-19T08:35:00Z</dcterms:created>
  <dcterms:modified xsi:type="dcterms:W3CDTF">2014-02-19T08:35:00Z</dcterms:modified>
</cp:coreProperties>
</file>